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3" w:rsidRDefault="00D95053" w:rsidP="00D95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 WIELKANOCNEGO</w:t>
      </w:r>
    </w:p>
    <w:p w:rsidR="00D95053" w:rsidRPr="00D95053" w:rsidRDefault="00D95053" w:rsidP="00D95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Miejsko-Gminnej Bibliotece Publicznej w Wieruszowie</w:t>
      </w:r>
    </w:p>
    <w:p w:rsidR="00BC522C" w:rsidRDefault="00BC522C" w:rsidP="00D461B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Organizatorem </w:t>
      </w:r>
      <w:r w:rsidR="00D95053">
        <w:rPr>
          <w:sz w:val="28"/>
          <w:szCs w:val="28"/>
        </w:rPr>
        <w:t>Konkursu wielkanocnego</w:t>
      </w:r>
      <w:r w:rsidR="00D461BD">
        <w:rPr>
          <w:sz w:val="28"/>
          <w:szCs w:val="28"/>
        </w:rPr>
        <w:t xml:space="preserve">, zwanego dalej </w:t>
      </w:r>
      <w:r>
        <w:rPr>
          <w:sz w:val="28"/>
          <w:szCs w:val="28"/>
        </w:rPr>
        <w:t xml:space="preserve">„Konkursem”, jest </w:t>
      </w:r>
      <w:r w:rsidR="00D461BD">
        <w:rPr>
          <w:sz w:val="28"/>
          <w:szCs w:val="28"/>
        </w:rPr>
        <w:t>:</w:t>
      </w:r>
    </w:p>
    <w:p w:rsidR="00BC522C" w:rsidRDefault="00BC522C" w:rsidP="00BC522C">
      <w:pPr>
        <w:pStyle w:val="Akapitzlist"/>
        <w:ind w:left="4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Miejsko — Gminna Biblioteka Publiczna im. Władysława Reymonta                         w Wieruszowie,  ul. Klemensa Wierusza 7-9, 98-400 Wieruszów.</w:t>
      </w:r>
    </w:p>
    <w:p w:rsidR="00BC522C" w:rsidRDefault="00D95053" w:rsidP="00BC522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Zadaniem uczestnika Konkursu jest wykonanie kartki wielkanocnej i napisanie oryginalnych życzeń.</w:t>
      </w:r>
    </w:p>
    <w:p w:rsidR="00BC522C" w:rsidRPr="00BC522C" w:rsidRDefault="00BC522C" w:rsidP="00BC522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C522C">
        <w:rPr>
          <w:sz w:val="28"/>
          <w:szCs w:val="28"/>
        </w:rPr>
        <w:t>Celem Konkursu jest:</w:t>
      </w:r>
    </w:p>
    <w:p w:rsidR="00BC522C" w:rsidRPr="00BC522C" w:rsidRDefault="007F3F16" w:rsidP="00BC522C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5053">
        <w:rPr>
          <w:sz w:val="28"/>
          <w:szCs w:val="28"/>
        </w:rPr>
        <w:t xml:space="preserve"> propagowanie </w:t>
      </w:r>
      <w:r w:rsidR="00BC522C" w:rsidRPr="00BC522C">
        <w:rPr>
          <w:sz w:val="28"/>
          <w:szCs w:val="28"/>
        </w:rPr>
        <w:t>tradycji</w:t>
      </w:r>
      <w:r w:rsidR="00BC522C">
        <w:rPr>
          <w:sz w:val="28"/>
          <w:szCs w:val="28"/>
        </w:rPr>
        <w:t xml:space="preserve"> związanych ze Świętami Wielkanocnymi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- wzbudzenie w uczestnikach kreatywności w wykonaniu pracy plastycznej,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wrażliwości i wyobraźni młodych autorów,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- wzbogacanie warsztatu plastycznego i różnorodnych technik plastycznych.</w:t>
      </w:r>
    </w:p>
    <w:p w:rsidR="00BC522C" w:rsidRDefault="00BC522C" w:rsidP="00BC52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Praca konkursowa powinna b</w:t>
      </w:r>
      <w:r w:rsidR="00D95053">
        <w:rPr>
          <w:b/>
          <w:sz w:val="28"/>
          <w:szCs w:val="28"/>
        </w:rPr>
        <w:t>yć pracą plastyczną . Uczestnik może wykonać kartkę wielkanocną dowolną techniką nie większą niż A5. Życzenia powinny być oryginalne, nigdzie wcześniej nie publikowane.</w:t>
      </w:r>
    </w:p>
    <w:p w:rsidR="00BC522C" w:rsidRDefault="00BC522C" w:rsidP="00BC52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5. </w:t>
      </w:r>
      <w:r w:rsidR="00DB5BEF">
        <w:rPr>
          <w:b/>
          <w:sz w:val="28"/>
          <w:szCs w:val="28"/>
        </w:rPr>
        <w:t xml:space="preserve">W konkursie mogą </w:t>
      </w:r>
      <w:r>
        <w:rPr>
          <w:b/>
          <w:sz w:val="28"/>
          <w:szCs w:val="28"/>
        </w:rPr>
        <w:t xml:space="preserve">brać udział </w:t>
      </w:r>
      <w:r w:rsidR="00DB5BEF">
        <w:rPr>
          <w:b/>
          <w:sz w:val="28"/>
          <w:szCs w:val="28"/>
        </w:rPr>
        <w:t xml:space="preserve">czytelnicy Miejsko – Gminnej Biblioteki Publicznej  lub jej filii w wieku od 7 do 15 </w:t>
      </w:r>
      <w:r>
        <w:rPr>
          <w:b/>
          <w:sz w:val="28"/>
          <w:szCs w:val="28"/>
        </w:rPr>
        <w:t>lat</w:t>
      </w:r>
      <w:r w:rsidR="00DB5BE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5BEF">
        <w:rPr>
          <w:b/>
          <w:sz w:val="28"/>
          <w:szCs w:val="28"/>
        </w:rPr>
        <w:t xml:space="preserve">zamieszkali </w:t>
      </w:r>
      <w:r>
        <w:rPr>
          <w:b/>
          <w:sz w:val="28"/>
          <w:szCs w:val="28"/>
        </w:rPr>
        <w:t xml:space="preserve">na terenie </w:t>
      </w:r>
      <w:r w:rsidR="00DB5BEF">
        <w:rPr>
          <w:b/>
          <w:sz w:val="28"/>
          <w:szCs w:val="28"/>
        </w:rPr>
        <w:t>Gminy Wieruszów lub uczęszczający</w:t>
      </w:r>
      <w:r>
        <w:rPr>
          <w:b/>
          <w:sz w:val="28"/>
          <w:szCs w:val="28"/>
        </w:rPr>
        <w:t xml:space="preserve"> do szkół na terenie Gminy Wieruszów.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6. Konkurs organizowany jest w dwóch kategoriach wiekowych:</w:t>
      </w:r>
    </w:p>
    <w:p w:rsidR="00BC522C" w:rsidRDefault="00DB5BEF" w:rsidP="00BC522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7-10</w:t>
      </w:r>
      <w:r w:rsidR="00BC522C">
        <w:rPr>
          <w:sz w:val="28"/>
          <w:szCs w:val="28"/>
        </w:rPr>
        <w:t xml:space="preserve"> lat</w:t>
      </w:r>
    </w:p>
    <w:p w:rsidR="00BC522C" w:rsidRDefault="00DB5BEF" w:rsidP="00BC522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11-15</w:t>
      </w:r>
      <w:r w:rsidR="00BC522C">
        <w:rPr>
          <w:sz w:val="28"/>
          <w:szCs w:val="28"/>
        </w:rPr>
        <w:t xml:space="preserve"> lat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P</w:t>
      </w:r>
      <w:r w:rsidR="0011546A">
        <w:rPr>
          <w:sz w:val="28"/>
          <w:szCs w:val="28"/>
        </w:rPr>
        <w:t>r</w:t>
      </w:r>
      <w:r>
        <w:rPr>
          <w:sz w:val="28"/>
          <w:szCs w:val="28"/>
        </w:rPr>
        <w:t>ace konkursowe muszą być wykonywane indywidualnie, muszą być pracami własnymi, wcześniej nieopublikowanymi.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Jeden uczestnik może</w:t>
      </w:r>
      <w:r w:rsidR="00DB5BEF">
        <w:rPr>
          <w:sz w:val="28"/>
          <w:szCs w:val="28"/>
        </w:rPr>
        <w:t xml:space="preserve"> z</w:t>
      </w:r>
      <w:r w:rsidR="00D95053">
        <w:rPr>
          <w:sz w:val="28"/>
          <w:szCs w:val="28"/>
        </w:rPr>
        <w:t>głosić do konkursu jedną kartkę</w:t>
      </w:r>
      <w:r>
        <w:rPr>
          <w:sz w:val="28"/>
          <w:szCs w:val="28"/>
        </w:rPr>
        <w:t xml:space="preserve">, która przechodzi                    na własność organizatora. </w:t>
      </w:r>
    </w:p>
    <w:p w:rsidR="00BC522C" w:rsidRDefault="00BC522C" w:rsidP="00BC52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. Prace konkursowe, należy złożyć w Oddziale dla Dzieci i Młodzieży </w:t>
      </w:r>
      <w:r w:rsidR="00D461B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w Miejsko — Gminnej Bibliotece Publicznej w</w:t>
      </w:r>
      <w:r w:rsidR="00D95053">
        <w:rPr>
          <w:b/>
          <w:sz w:val="28"/>
          <w:szCs w:val="28"/>
        </w:rPr>
        <w:t xml:space="preserve"> Wieruszowie  do 25 marca 2024</w:t>
      </w:r>
      <w:r>
        <w:rPr>
          <w:b/>
          <w:sz w:val="28"/>
          <w:szCs w:val="28"/>
        </w:rPr>
        <w:t xml:space="preserve">r.                           do godziny 16:00. 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Każdy uczestnik konkursu do pracy powinien dołączyć wypełnioną kartę zgłoszenia wraz ze zgodą na przetwarzanie danych i wykorzystanie wizerunku. Prace bez podpisu, anonimowe nie będą zakwalifikowane do konkursu. 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W każdej kategorii wiekowej zostaną wyłonione trzy najlepsze prace. 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Zwycięskie prace wybierze 3 osobowa Komisja Konkursowa składająca się                         z osób powołanych przez organizatora. Komisja podejmuje decyzje większością głosów. W przypadku równej liczby głosów o werdykcie decyduje przewodniczący Komisji. Komisję konkursową powołuje Dyrektor MGBP lub osoba go zastępująca. 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Decyzja komisji jest ostateczna i nie przysługuje od niej odwołanie. </w:t>
      </w:r>
    </w:p>
    <w:p w:rsidR="00BC522C" w:rsidRDefault="00BC522C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14. Kryteria oceny prac: zgodność z tematyką, samodzielność wykonania, estetyka pracy i oryginalność.</w:t>
      </w:r>
    </w:p>
    <w:p w:rsidR="00BC522C" w:rsidRDefault="00BC522C" w:rsidP="00BC52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b/>
          <w:sz w:val="28"/>
          <w:szCs w:val="28"/>
        </w:rPr>
        <w:t>Rozstrzygnięcie konku</w:t>
      </w:r>
      <w:r w:rsidR="00B944CA">
        <w:rPr>
          <w:b/>
          <w:sz w:val="28"/>
          <w:szCs w:val="28"/>
        </w:rPr>
        <w:t>rsu odbędzie się 27 marca 2024</w:t>
      </w:r>
      <w:r w:rsidR="00C96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r.</w:t>
      </w:r>
    </w:p>
    <w:p w:rsidR="00081FA9" w:rsidRPr="00081FA9" w:rsidRDefault="00081FA9" w:rsidP="00BC522C">
      <w:pPr>
        <w:jc w:val="both"/>
        <w:rPr>
          <w:sz w:val="28"/>
          <w:szCs w:val="28"/>
        </w:rPr>
      </w:pPr>
      <w:r w:rsidRPr="00081FA9">
        <w:rPr>
          <w:sz w:val="28"/>
          <w:szCs w:val="28"/>
        </w:rPr>
        <w:t xml:space="preserve">16. Prace konkursowe zostaną wystawione na wystawie </w:t>
      </w:r>
      <w:r w:rsidR="00B944CA">
        <w:rPr>
          <w:sz w:val="28"/>
          <w:szCs w:val="28"/>
        </w:rPr>
        <w:t>w holu biblioteki.</w:t>
      </w:r>
      <w:bookmarkStart w:id="0" w:name="_GoBack"/>
      <w:bookmarkEnd w:id="0"/>
      <w:r w:rsidRPr="00081FA9">
        <w:rPr>
          <w:sz w:val="28"/>
          <w:szCs w:val="28"/>
        </w:rPr>
        <w:t xml:space="preserve"> </w:t>
      </w:r>
    </w:p>
    <w:p w:rsidR="00BC522C" w:rsidRDefault="00081FA9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C522C">
        <w:rPr>
          <w:sz w:val="28"/>
          <w:szCs w:val="28"/>
        </w:rPr>
        <w:t>. Regulamin konkursu jest dostępny w siedzibie Organizatora i na stronie www.mgbp</w:t>
      </w:r>
      <w:r w:rsidR="00DE18D7">
        <w:rPr>
          <w:sz w:val="28"/>
          <w:szCs w:val="28"/>
        </w:rPr>
        <w:t>-</w:t>
      </w:r>
      <w:r w:rsidR="00BC522C">
        <w:rPr>
          <w:sz w:val="28"/>
          <w:szCs w:val="28"/>
        </w:rPr>
        <w:t xml:space="preserve">wieruszow.pl </w:t>
      </w:r>
    </w:p>
    <w:p w:rsidR="00BC522C" w:rsidRDefault="00081FA9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C522C">
        <w:rPr>
          <w:sz w:val="28"/>
          <w:szCs w:val="28"/>
        </w:rPr>
        <w:t xml:space="preserve">. Biorąc udział w konkursie, uczestnik akceptuje jego regulamin. </w:t>
      </w:r>
    </w:p>
    <w:p w:rsidR="00BC522C" w:rsidRDefault="00081FA9" w:rsidP="00BC522C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C522C">
        <w:rPr>
          <w:sz w:val="28"/>
          <w:szCs w:val="28"/>
        </w:rPr>
        <w:t>. Organizator zastrzega sobie prawo do zmiany postanowień niniejszego regulaminu w przypadku zmian przepisów prawnych lub innych istotnych zdarzeń mających wpływ na organizowanie konkursu.</w:t>
      </w:r>
    </w:p>
    <w:p w:rsidR="00BC522C" w:rsidRDefault="00BC522C" w:rsidP="00BC522C">
      <w:pPr>
        <w:jc w:val="both"/>
        <w:rPr>
          <w:sz w:val="28"/>
          <w:szCs w:val="28"/>
        </w:rPr>
      </w:pPr>
    </w:p>
    <w:p w:rsidR="00BC522C" w:rsidRDefault="00BC522C" w:rsidP="00BC522C">
      <w:pPr>
        <w:jc w:val="both"/>
        <w:rPr>
          <w:sz w:val="28"/>
          <w:szCs w:val="28"/>
        </w:rPr>
      </w:pPr>
    </w:p>
    <w:p w:rsidR="00BC522C" w:rsidRDefault="00BC522C" w:rsidP="00BC522C">
      <w:pPr>
        <w:jc w:val="both"/>
        <w:rPr>
          <w:sz w:val="28"/>
          <w:szCs w:val="28"/>
        </w:rPr>
      </w:pPr>
    </w:p>
    <w:p w:rsidR="008F2DEB" w:rsidRDefault="008F2DEB"/>
    <w:sectPr w:rsidR="008F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342"/>
    <w:multiLevelType w:val="hybridMultilevel"/>
    <w:tmpl w:val="A16C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A5D16"/>
    <w:multiLevelType w:val="multilevel"/>
    <w:tmpl w:val="9BCA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039DE"/>
    <w:multiLevelType w:val="multilevel"/>
    <w:tmpl w:val="93BE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806DD"/>
    <w:multiLevelType w:val="multilevel"/>
    <w:tmpl w:val="0420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300F7"/>
    <w:multiLevelType w:val="hybridMultilevel"/>
    <w:tmpl w:val="AF387CEA"/>
    <w:lvl w:ilvl="0" w:tplc="5B3C8924">
      <w:start w:val="1"/>
      <w:numFmt w:val="decimal"/>
      <w:lvlText w:val="%1."/>
      <w:lvlJc w:val="left"/>
      <w:pPr>
        <w:ind w:left="4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2C"/>
    <w:rsid w:val="00081D77"/>
    <w:rsid w:val="00081FA9"/>
    <w:rsid w:val="0011546A"/>
    <w:rsid w:val="006E418D"/>
    <w:rsid w:val="007F3F16"/>
    <w:rsid w:val="008F2DEB"/>
    <w:rsid w:val="00940FE3"/>
    <w:rsid w:val="00B944CA"/>
    <w:rsid w:val="00BC522C"/>
    <w:rsid w:val="00C96052"/>
    <w:rsid w:val="00D461BD"/>
    <w:rsid w:val="00D95053"/>
    <w:rsid w:val="00DB5BEF"/>
    <w:rsid w:val="00D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AD9B"/>
  <w15:chartTrackingRefBased/>
  <w15:docId w15:val="{B46784AF-F9F0-482B-9C72-44F50E6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2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mgbp</cp:lastModifiedBy>
  <cp:revision>11</cp:revision>
  <dcterms:created xsi:type="dcterms:W3CDTF">2021-03-15T13:52:00Z</dcterms:created>
  <dcterms:modified xsi:type="dcterms:W3CDTF">2024-02-26T11:20:00Z</dcterms:modified>
</cp:coreProperties>
</file>